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废止规范性文件目录</w:t>
      </w:r>
    </w:p>
    <w:p>
      <w:pPr>
        <w:rPr>
          <w:rFonts w:hint="eastAsi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431"/>
        <w:gridCol w:w="169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600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文件名称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文 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</w:t>
            </w:r>
          </w:p>
        </w:tc>
        <w:tc>
          <w:tcPr>
            <w:tcW w:w="2600" w:type="pct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黑龙江省科学技术厅关于印发《黑龙江省技术市场金桥奖奖励办法》的通知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黑科发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〔</w:t>
            </w:r>
            <w:r>
              <w:rPr>
                <w:rFonts w:hint="eastAsia" w:ascii="仿宋_GB2312" w:hAnsi="宋体" w:eastAsia="仿宋_GB2312" w:cs="宋体"/>
                <w:sz w:val="24"/>
              </w:rPr>
              <w:t>2001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〕</w:t>
            </w:r>
            <w:r>
              <w:rPr>
                <w:rFonts w:hint="eastAsia" w:ascii="仿宋_GB2312" w:hAnsi="仿宋" w:eastAsia="仿宋_GB2312"/>
                <w:sz w:val="24"/>
              </w:rPr>
              <w:t>67号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2001.6.22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</w:t>
            </w:r>
          </w:p>
        </w:tc>
        <w:tc>
          <w:tcPr>
            <w:tcW w:w="260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2"/>
              </w:rPr>
              <w:t>黑龙江省科学技术厅 黑龙江省财政厅 黑龙江省金融工作办公室 黑龙江省发展和改革委员会 中国人民银行哈尔滨中心支行 中国银监会黑龙江监管局 中国证监会黑龙江监管局 中国保监会黑龙江监管局</w:t>
            </w:r>
            <w:r>
              <w:rPr>
                <w:rFonts w:hint="eastAsia" w:ascii="仿宋_GB2312" w:hAnsi="仿宋" w:eastAsia="仿宋_GB2312"/>
                <w:sz w:val="24"/>
              </w:rPr>
              <w:t>关于印发《促进科技和金融结合工作的实施意见》的通知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黑科联发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〔</w:t>
            </w:r>
            <w:r>
              <w:rPr>
                <w:rFonts w:hint="eastAsia" w:ascii="仿宋_GB2312" w:hAnsi="宋体" w:eastAsia="仿宋_GB2312" w:cs="宋体"/>
                <w:sz w:val="24"/>
              </w:rPr>
              <w:t>2012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〕</w:t>
            </w:r>
            <w:r>
              <w:rPr>
                <w:rFonts w:hint="eastAsia" w:ascii="仿宋_GB2312" w:hAnsi="仿宋" w:eastAsia="仿宋_GB2312"/>
                <w:sz w:val="24"/>
              </w:rPr>
              <w:t>43号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36"/>
                <w:sz w:val="24"/>
              </w:rPr>
              <w:t>2012.6.4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</w:t>
            </w:r>
          </w:p>
        </w:tc>
        <w:tc>
          <w:tcPr>
            <w:tcW w:w="2600" w:type="pct"/>
            <w:noWrap w:val="0"/>
            <w:vAlign w:val="center"/>
          </w:tcPr>
          <w:p>
            <w:pPr>
              <w:pStyle w:val="7"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《黑龙江省支持重大科技成果转化项目实施细则》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黑科规发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〔2018〕4号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hd w:val="clear" w:color="auto" w:fill="FFFFFF"/>
              </w:rPr>
              <w:t>2018.6.1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4</w:t>
            </w:r>
          </w:p>
        </w:tc>
        <w:tc>
          <w:tcPr>
            <w:tcW w:w="2600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黑体"/>
                <w:color w:val="000000"/>
                <w:sz w:val="24"/>
                <w:szCs w:val="22"/>
              </w:rPr>
              <w:t>黑龙江省科学技术厅 黑龙江省财政厅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关于印发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hd w:val="clear" w:color="auto" w:fill="FFFFFF"/>
              </w:rPr>
              <w:t>《黑龙江省科技型企业研发费用投入后补助实施细则》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的通知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黑科规发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〔2018〕6号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hd w:val="clear" w:color="auto" w:fill="FFFFFF"/>
              </w:rPr>
              <w:t>2018.7.3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5</w:t>
            </w:r>
          </w:p>
        </w:tc>
        <w:tc>
          <w:tcPr>
            <w:tcW w:w="2600" w:type="pct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</w:rPr>
              <w:t>黑龙江省科学技术厅 黑龙江省财政厅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关于印发《黑龙江省高新技术企业培育实施细则》的通知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黑科规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6号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2019.8.28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2020-11-02T08:55:33Z</dcterms:created>
  <dc:creator>Lenovo</dc:creator>
  <cp:lastModifiedBy>米兰</cp:lastModifiedBy>
  <dcterms:modified xsi:type="dcterms:W3CDTF">2020-11-02T08:55:35Z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